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5" w:rsidRDefault="00F45525" w:rsidP="007E3E6D">
      <w:pPr>
        <w:jc w:val="center"/>
        <w:rPr>
          <w:rFonts w:ascii="Times New Roman" w:hAnsi="Times New Roman" w:cs="Times New Roman"/>
        </w:rPr>
      </w:pPr>
    </w:p>
    <w:p w:rsidR="00D723AD" w:rsidRDefault="00D723AD" w:rsidP="007E3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F67" w:rsidRDefault="00DF6F67" w:rsidP="00FE457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Medical Psychology Program</w:t>
      </w:r>
    </w:p>
    <w:p w:rsidR="00FE457A" w:rsidRPr="00016A46" w:rsidRDefault="00DF6F67" w:rsidP="00FE457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&amp;</w:t>
      </w: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FE457A" w:rsidRPr="00016A46">
        <w:rPr>
          <w:rFonts w:ascii="Times New Roman" w:hAnsi="Times New Roman" w:cs="Times New Roman"/>
          <w:b/>
          <w:caps/>
          <w:sz w:val="28"/>
          <w:szCs w:val="28"/>
        </w:rPr>
        <w:t>Behaviorist Resources</w:t>
      </w:r>
    </w:p>
    <w:p w:rsidR="00FE457A" w:rsidRDefault="00FE457A" w:rsidP="00FE457A">
      <w:pPr>
        <w:jc w:val="center"/>
        <w:rPr>
          <w:rFonts w:ascii="Times New Roman" w:hAnsi="Times New Roman" w:cs="Times New Roman"/>
        </w:rPr>
      </w:pPr>
    </w:p>
    <w:p w:rsidR="00E663CA" w:rsidRDefault="00E663CA" w:rsidP="00FE457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34FF" w:rsidRPr="006834FF" w:rsidRDefault="006834FF" w:rsidP="00C41B03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CHILDREN’S NATIONAL MEDICAL CENTER:</w:t>
      </w:r>
    </w:p>
    <w:p w:rsidR="00FE457A" w:rsidRPr="0090490A" w:rsidRDefault="00FE457A" w:rsidP="0090490A">
      <w:pPr>
        <w:pStyle w:val="ListParagraph"/>
        <w:numPr>
          <w:ilvl w:val="0"/>
          <w:numId w:val="13"/>
        </w:numPr>
        <w:spacing w:after="80"/>
        <w:contextualSpacing w:val="0"/>
        <w:rPr>
          <w:rFonts w:ascii="Times New Roman" w:hAnsi="Times New Roman" w:cs="Times New Roman"/>
          <w:sz w:val="24"/>
          <w:szCs w:val="24"/>
        </w:rPr>
      </w:pPr>
      <w:r w:rsidRPr="0090490A">
        <w:rPr>
          <w:rFonts w:ascii="Times New Roman" w:hAnsi="Times New Roman" w:cs="Times New Roman"/>
          <w:sz w:val="24"/>
          <w:szCs w:val="24"/>
        </w:rPr>
        <w:t xml:space="preserve">The </w:t>
      </w:r>
      <w:r w:rsidRPr="0090490A">
        <w:rPr>
          <w:rFonts w:ascii="Times New Roman" w:hAnsi="Times New Roman" w:cs="Times New Roman"/>
          <w:b/>
          <w:sz w:val="24"/>
          <w:szCs w:val="24"/>
        </w:rPr>
        <w:t>Medical Psychology Program</w:t>
      </w:r>
      <w:r w:rsidRPr="0090490A">
        <w:rPr>
          <w:rFonts w:ascii="Times New Roman" w:hAnsi="Times New Roman" w:cs="Times New Roman"/>
          <w:sz w:val="24"/>
          <w:szCs w:val="24"/>
        </w:rPr>
        <w:t xml:space="preserve"> at Children’s National Medical Center serves families and patients who suffer from chronic medical conditions, acute physical symptoms, or distress associated with medical treatment. Assistance provided by the medical psychol</w:t>
      </w:r>
      <w:r w:rsidR="006834FF" w:rsidRPr="0090490A">
        <w:rPr>
          <w:rFonts w:ascii="Times New Roman" w:hAnsi="Times New Roman" w:cs="Times New Roman"/>
          <w:sz w:val="24"/>
          <w:szCs w:val="24"/>
        </w:rPr>
        <w:t>ogy program includes medical adherence management.</w:t>
      </w:r>
      <w:r w:rsidRPr="0090490A">
        <w:rPr>
          <w:rFonts w:ascii="Times New Roman" w:hAnsi="Times New Roman" w:cs="Times New Roman"/>
        </w:rPr>
        <w:t xml:space="preserve"> </w:t>
      </w:r>
    </w:p>
    <w:p w:rsidR="00FE457A" w:rsidRDefault="00FE457A" w:rsidP="0090490A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FE457A" w:rsidRPr="00527B51" w:rsidRDefault="00FE457A" w:rsidP="0090490A">
      <w:pPr>
        <w:spacing w:after="8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an appointment please call </w:t>
      </w:r>
      <w:r>
        <w:rPr>
          <w:rFonts w:ascii="Times New Roman" w:hAnsi="Times New Roman" w:cs="Times New Roman"/>
          <w:b/>
          <w:sz w:val="24"/>
          <w:szCs w:val="24"/>
        </w:rPr>
        <w:t>202-476-2945</w:t>
      </w:r>
      <w:r w:rsidRPr="00527B51">
        <w:rPr>
          <w:rFonts w:ascii="Times New Roman" w:hAnsi="Times New Roman" w:cs="Times New Roman"/>
          <w:sz w:val="24"/>
          <w:szCs w:val="24"/>
        </w:rPr>
        <w:t>.</w:t>
      </w:r>
    </w:p>
    <w:p w:rsidR="00FE457A" w:rsidRDefault="00FE457A" w:rsidP="0090490A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90490A" w:rsidRDefault="0090490A" w:rsidP="0090490A">
      <w:pPr>
        <w:pStyle w:val="ListParagraph"/>
        <w:numPr>
          <w:ilvl w:val="0"/>
          <w:numId w:val="13"/>
        </w:numPr>
        <w:spacing w:after="80"/>
        <w:contextualSpacing w:val="0"/>
        <w:rPr>
          <w:rFonts w:ascii="Times New Roman" w:hAnsi="Times New Roman" w:cs="Times New Roman"/>
          <w:sz w:val="24"/>
          <w:szCs w:val="24"/>
        </w:rPr>
      </w:pPr>
      <w:r w:rsidRPr="0090490A">
        <w:rPr>
          <w:rFonts w:ascii="Times New Roman" w:hAnsi="Times New Roman" w:cs="Times New Roman"/>
          <w:b/>
          <w:sz w:val="24"/>
          <w:szCs w:val="24"/>
        </w:rPr>
        <w:t>Randi Streisand, PhD</w:t>
      </w:r>
      <w:r>
        <w:rPr>
          <w:rFonts w:ascii="Times New Roman" w:hAnsi="Times New Roman" w:cs="Times New Roman"/>
          <w:sz w:val="24"/>
          <w:szCs w:val="24"/>
        </w:rPr>
        <w:t xml:space="preserve"> is a clinical and pediatric psychologist who provides and supervises psychosocial services for children and families across a variety of pediatric populations including urological disorders. </w:t>
      </w:r>
    </w:p>
    <w:p w:rsidR="0090490A" w:rsidRDefault="0090490A" w:rsidP="0090490A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90490A" w:rsidRPr="0090490A" w:rsidRDefault="0090490A" w:rsidP="0090490A">
      <w:pPr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an appointment, please call </w:t>
      </w:r>
      <w:r>
        <w:rPr>
          <w:rFonts w:ascii="Times New Roman" w:hAnsi="Times New Roman" w:cs="Times New Roman"/>
          <w:b/>
          <w:sz w:val="24"/>
          <w:szCs w:val="24"/>
        </w:rPr>
        <w:t>202-476-2327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90A" w:rsidRDefault="0090490A" w:rsidP="0090490A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90490A" w:rsidRPr="0090490A" w:rsidRDefault="0090490A" w:rsidP="0090490A">
      <w:pPr>
        <w:spacing w:after="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90A">
        <w:rPr>
          <w:rFonts w:ascii="Times New Roman" w:hAnsi="Times New Roman" w:cs="Times New Roman"/>
          <w:b/>
          <w:sz w:val="24"/>
          <w:szCs w:val="24"/>
          <w:u w:val="single"/>
        </w:rPr>
        <w:t>PRACTICES NOT ASSOCIATED WITH CHILDREN’S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NATIONAL MEDICAL CENTER</w:t>
      </w:r>
      <w:r w:rsidRPr="0090490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0490A" w:rsidRDefault="0090490A" w:rsidP="0090490A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FE457A" w:rsidRDefault="00FE457A" w:rsidP="0069116B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Practices not affiliated with Children’s</w:t>
      </w:r>
      <w:r w:rsidR="0090490A">
        <w:rPr>
          <w:rFonts w:ascii="Times New Roman" w:hAnsi="Times New Roman" w:cs="Times New Roman"/>
          <w:sz w:val="24"/>
          <w:szCs w:val="24"/>
        </w:rPr>
        <w:t xml:space="preserve"> National Medical Center</w:t>
      </w:r>
      <w:r>
        <w:rPr>
          <w:rFonts w:ascii="Times New Roman" w:hAnsi="Times New Roman" w:cs="Times New Roman"/>
          <w:sz w:val="24"/>
          <w:szCs w:val="24"/>
        </w:rPr>
        <w:t xml:space="preserve"> who can also assist with medical adherence </w:t>
      </w:r>
      <w:r w:rsidR="0090490A">
        <w:rPr>
          <w:rFonts w:ascii="Times New Roman" w:hAnsi="Times New Roman" w:cs="Times New Roman"/>
          <w:sz w:val="24"/>
          <w:szCs w:val="24"/>
        </w:rPr>
        <w:t xml:space="preserve">management. </w:t>
      </w:r>
      <w:r>
        <w:rPr>
          <w:rFonts w:ascii="Times New Roman" w:hAnsi="Times New Roman" w:cs="Times New Roman"/>
          <w:sz w:val="24"/>
          <w:szCs w:val="24"/>
        </w:rPr>
        <w:t>Please check with your insur</w:t>
      </w:r>
      <w:r w:rsidR="0090490A">
        <w:rPr>
          <w:rFonts w:ascii="Times New Roman" w:hAnsi="Times New Roman" w:cs="Times New Roman"/>
          <w:sz w:val="24"/>
          <w:szCs w:val="24"/>
        </w:rPr>
        <w:t>ance company to ensure coverage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57A" w:rsidRDefault="0090490A" w:rsidP="0069116B">
      <w:pPr>
        <w:pStyle w:val="ListParagraph"/>
        <w:numPr>
          <w:ilvl w:val="0"/>
          <w:numId w:val="11"/>
        </w:numPr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A1057D">
        <w:rPr>
          <w:rFonts w:ascii="Times New Roman" w:hAnsi="Times New Roman" w:cs="Times New Roman"/>
          <w:b/>
          <w:sz w:val="24"/>
          <w:szCs w:val="24"/>
        </w:rPr>
        <w:t>Georgetown Psychology Associates</w:t>
      </w:r>
      <w:r w:rsidRPr="00A1057D">
        <w:rPr>
          <w:rFonts w:ascii="Times New Roman" w:hAnsi="Times New Roman" w:cs="Times New Roman"/>
          <w:sz w:val="24"/>
          <w:szCs w:val="24"/>
        </w:rPr>
        <w:t xml:space="preserve">, </w:t>
      </w:r>
      <w:r w:rsidR="00FE457A" w:rsidRPr="00A1057D">
        <w:rPr>
          <w:rFonts w:ascii="Times New Roman" w:hAnsi="Times New Roman" w:cs="Times New Roman"/>
          <w:sz w:val="24"/>
          <w:szCs w:val="24"/>
        </w:rPr>
        <w:t>Dr.</w:t>
      </w:r>
      <w:r w:rsidR="006834FF" w:rsidRPr="00A1057D">
        <w:rPr>
          <w:rFonts w:ascii="Times New Roman" w:hAnsi="Times New Roman" w:cs="Times New Roman"/>
          <w:sz w:val="24"/>
          <w:szCs w:val="24"/>
        </w:rPr>
        <w:t xml:space="preserve"> </w:t>
      </w:r>
      <w:r w:rsidR="00FE457A" w:rsidRPr="00A1057D">
        <w:rPr>
          <w:rFonts w:ascii="Times New Roman" w:hAnsi="Times New Roman" w:cs="Times New Roman"/>
          <w:sz w:val="24"/>
          <w:szCs w:val="24"/>
        </w:rPr>
        <w:t>Maria</w:t>
      </w:r>
      <w:r w:rsidR="00611692" w:rsidRPr="00A1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692" w:rsidRPr="00A1057D">
        <w:rPr>
          <w:rFonts w:ascii="Times New Roman" w:hAnsi="Times New Roman" w:cs="Times New Roman"/>
          <w:sz w:val="24"/>
          <w:szCs w:val="24"/>
        </w:rPr>
        <w:t>Zimmitti</w:t>
      </w:r>
      <w:proofErr w:type="spellEnd"/>
      <w:r w:rsidR="00611692" w:rsidRPr="00A1057D">
        <w:rPr>
          <w:rFonts w:ascii="Times New Roman" w:hAnsi="Times New Roman" w:cs="Times New Roman"/>
          <w:sz w:val="24"/>
          <w:szCs w:val="24"/>
        </w:rPr>
        <w:t>, Georgetown Location:</w:t>
      </w:r>
      <w:r w:rsidR="00FE457A" w:rsidRPr="00A1057D">
        <w:rPr>
          <w:rFonts w:ascii="Times New Roman" w:hAnsi="Times New Roman" w:cs="Times New Roman"/>
          <w:sz w:val="24"/>
          <w:szCs w:val="24"/>
        </w:rPr>
        <w:t xml:space="preserve"> </w:t>
      </w:r>
      <w:r w:rsidR="00FE457A" w:rsidRPr="00347362">
        <w:rPr>
          <w:rFonts w:ascii="Times New Roman" w:hAnsi="Times New Roman" w:cs="Times New Roman"/>
          <w:sz w:val="24"/>
          <w:szCs w:val="24"/>
        </w:rPr>
        <w:t>202-333-6251</w:t>
      </w:r>
      <w:r w:rsidR="00FE457A" w:rsidRPr="00A105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DA6" w:rsidRPr="00A1057D" w:rsidRDefault="00A1057D" w:rsidP="0069116B">
      <w:pPr>
        <w:pStyle w:val="ListParagraph"/>
        <w:numPr>
          <w:ilvl w:val="0"/>
          <w:numId w:val="11"/>
        </w:numPr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1057D">
        <w:rPr>
          <w:rFonts w:ascii="Times New Roman" w:hAnsi="Times New Roman" w:cs="Times New Roman"/>
          <w:b/>
          <w:sz w:val="24"/>
          <w:szCs w:val="24"/>
        </w:rPr>
        <w:t>I</w:t>
      </w:r>
      <w:r w:rsidR="00672384">
        <w:rPr>
          <w:rFonts w:ascii="Times New Roman" w:hAnsi="Times New Roman" w:cs="Times New Roman"/>
          <w:b/>
          <w:sz w:val="24"/>
          <w:szCs w:val="24"/>
        </w:rPr>
        <w:t>nova</w:t>
      </w:r>
      <w:proofErr w:type="spellEnd"/>
      <w:r w:rsidRPr="00A1057D">
        <w:rPr>
          <w:rFonts w:ascii="Times New Roman" w:hAnsi="Times New Roman" w:cs="Times New Roman"/>
          <w:b/>
          <w:sz w:val="24"/>
          <w:szCs w:val="24"/>
        </w:rPr>
        <w:t xml:space="preserve"> Keller Center</w:t>
      </w:r>
      <w:r w:rsidRPr="00A1057D">
        <w:rPr>
          <w:rFonts w:ascii="Times New Roman" w:hAnsi="Times New Roman" w:cs="Times New Roman"/>
          <w:sz w:val="24"/>
          <w:szCs w:val="24"/>
        </w:rPr>
        <w:t xml:space="preserve">, </w:t>
      </w:r>
      <w:r w:rsidR="00FE457A" w:rsidRPr="00A1057D">
        <w:rPr>
          <w:rFonts w:ascii="Times New Roman" w:hAnsi="Times New Roman" w:cs="Times New Roman"/>
          <w:sz w:val="24"/>
          <w:szCs w:val="24"/>
        </w:rPr>
        <w:t>Fairfax</w:t>
      </w:r>
      <w:r w:rsidR="00611692" w:rsidRPr="00A1057D">
        <w:rPr>
          <w:rFonts w:ascii="Times New Roman" w:hAnsi="Times New Roman" w:cs="Times New Roman"/>
          <w:sz w:val="24"/>
          <w:szCs w:val="24"/>
        </w:rPr>
        <w:t>,</w:t>
      </w:r>
      <w:r w:rsidR="00FE457A" w:rsidRPr="00A1057D">
        <w:rPr>
          <w:rFonts w:ascii="Times New Roman" w:hAnsi="Times New Roman" w:cs="Times New Roman"/>
          <w:sz w:val="24"/>
          <w:szCs w:val="24"/>
        </w:rPr>
        <w:t xml:space="preserve"> VA: </w:t>
      </w:r>
      <w:r w:rsidR="00FE457A" w:rsidRPr="00347362">
        <w:rPr>
          <w:rFonts w:ascii="Times New Roman" w:hAnsi="Times New Roman" w:cs="Times New Roman"/>
          <w:sz w:val="24"/>
          <w:szCs w:val="24"/>
        </w:rPr>
        <w:t>703-218-8500</w:t>
      </w:r>
      <w:r w:rsidR="00FE457A" w:rsidRPr="00A1057D">
        <w:rPr>
          <w:rFonts w:ascii="Times New Roman" w:hAnsi="Times New Roman" w:cs="Times New Roman"/>
          <w:sz w:val="24"/>
          <w:szCs w:val="24"/>
        </w:rPr>
        <w:t>.</w:t>
      </w:r>
    </w:p>
    <w:sectPr w:rsidR="00996DA6" w:rsidRPr="00A1057D" w:rsidSect="006D62D5">
      <w:headerReference w:type="default" r:id="rId8"/>
      <w:pgSz w:w="12240" w:h="15840"/>
      <w:pgMar w:top="108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94" w:rsidRDefault="002A4B94" w:rsidP="003C1F95">
      <w:r>
        <w:separator/>
      </w:r>
    </w:p>
  </w:endnote>
  <w:endnote w:type="continuationSeparator" w:id="0">
    <w:p w:rsidR="002A4B94" w:rsidRDefault="002A4B94" w:rsidP="003C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94" w:rsidRDefault="002A4B94" w:rsidP="003C1F95">
      <w:r>
        <w:separator/>
      </w:r>
    </w:p>
  </w:footnote>
  <w:footnote w:type="continuationSeparator" w:id="0">
    <w:p w:rsidR="002A4B94" w:rsidRDefault="002A4B94" w:rsidP="003C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25" w:rsidRDefault="00D54CB8" w:rsidP="00D54CB8">
    <w:pPr>
      <w:spacing w:after="40"/>
      <w:jc w:val="center"/>
      <w:rPr>
        <w:b/>
        <w:sz w:val="32"/>
        <w:szCs w:val="32"/>
        <w:u w:val="single"/>
      </w:rPr>
    </w:pPr>
    <w:r>
      <w:rPr>
        <w:noProof/>
      </w:rPr>
      <w:drawing>
        <wp:inline distT="0" distB="0" distL="0" distR="0" wp14:anchorId="329CA76E" wp14:editId="3ECFF2CA">
          <wp:extent cx="5181600" cy="805473"/>
          <wp:effectExtent l="0" t="0" r="0" b="0"/>
          <wp:docPr id="1" name="Picture 1" descr="C:\Users\Max\AppData\Local\Microsoft\Windows\INetCache\Content.Word\Bann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x\AppData\Local\Microsoft\Windows\INetCache\Content.Word\Banne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665" cy="81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4CB8" w:rsidRPr="00203E26" w:rsidRDefault="00D54CB8" w:rsidP="005E3C12">
    <w:pPr>
      <w:jc w:val="center"/>
      <w:rPr>
        <w:sz w:val="28"/>
        <w:szCs w:val="28"/>
      </w:rPr>
    </w:pPr>
    <w:r w:rsidRPr="00203E26">
      <w:rPr>
        <w:b/>
        <w:sz w:val="28"/>
        <w:szCs w:val="28"/>
        <w:u w:val="single"/>
      </w:rPr>
      <w:t>W.I.S.H. CLINIC</w:t>
    </w:r>
  </w:p>
  <w:p w:rsidR="00D54CB8" w:rsidRDefault="00D54CB8" w:rsidP="005E3C12">
    <w:pPr>
      <w:jc w:val="center"/>
      <w:rPr>
        <w:sz w:val="24"/>
        <w:szCs w:val="24"/>
      </w:rPr>
    </w:pPr>
    <w:r w:rsidRPr="003C1F95">
      <w:rPr>
        <w:b/>
        <w:sz w:val="24"/>
        <w:szCs w:val="24"/>
      </w:rPr>
      <w:t>W</w:t>
    </w:r>
    <w:r w:rsidRPr="003C1F95">
      <w:rPr>
        <w:sz w:val="24"/>
        <w:szCs w:val="24"/>
      </w:rPr>
      <w:t xml:space="preserve">etting, </w:t>
    </w:r>
    <w:r w:rsidRPr="003C1F95">
      <w:rPr>
        <w:b/>
        <w:sz w:val="24"/>
        <w:szCs w:val="24"/>
      </w:rPr>
      <w:t>I</w:t>
    </w:r>
    <w:r w:rsidRPr="003C1F95">
      <w:rPr>
        <w:sz w:val="24"/>
        <w:szCs w:val="24"/>
      </w:rPr>
      <w:t xml:space="preserve">nfections and </w:t>
    </w:r>
    <w:r w:rsidRPr="003C1F95">
      <w:rPr>
        <w:b/>
        <w:sz w:val="24"/>
        <w:szCs w:val="24"/>
      </w:rPr>
      <w:t>S</w:t>
    </w:r>
    <w:r w:rsidRPr="003C1F95">
      <w:rPr>
        <w:sz w:val="24"/>
        <w:szCs w:val="24"/>
      </w:rPr>
      <w:t xml:space="preserve">tooling </w:t>
    </w:r>
    <w:r w:rsidRPr="003C1F95">
      <w:rPr>
        <w:b/>
        <w:sz w:val="24"/>
        <w:szCs w:val="24"/>
      </w:rPr>
      <w:t>H</w:t>
    </w:r>
    <w:r w:rsidRPr="003C1F95">
      <w:rPr>
        <w:sz w:val="24"/>
        <w:szCs w:val="24"/>
      </w:rPr>
      <w:t>elp</w:t>
    </w:r>
  </w:p>
  <w:p w:rsidR="00D54CB8" w:rsidRDefault="00D54CB8" w:rsidP="005E3C12">
    <w:pPr>
      <w:jc w:val="center"/>
      <w:rPr>
        <w:sz w:val="24"/>
        <w:szCs w:val="24"/>
      </w:rPr>
    </w:pPr>
    <w:r>
      <w:rPr>
        <w:sz w:val="24"/>
        <w:szCs w:val="24"/>
      </w:rPr>
      <w:t>Division of Urology</w:t>
    </w:r>
  </w:p>
  <w:p w:rsidR="00D54CB8" w:rsidRDefault="00D54CB8" w:rsidP="0029228C">
    <w:pPr>
      <w:spacing w:after="160"/>
      <w:jc w:val="center"/>
      <w:rPr>
        <w:sz w:val="24"/>
        <w:szCs w:val="24"/>
      </w:rPr>
    </w:pPr>
    <w:r>
      <w:rPr>
        <w:sz w:val="24"/>
        <w:szCs w:val="24"/>
      </w:rPr>
      <w:t>Phone: (202) 476-5042</w:t>
    </w:r>
  </w:p>
  <w:p w:rsidR="0029228C" w:rsidRPr="003C1F95" w:rsidRDefault="0029228C" w:rsidP="006D62D5">
    <w:pPr>
      <w:spacing w:after="40"/>
      <w:ind w:left="-540" w:right="-540"/>
      <w:jc w:val="center"/>
    </w:pPr>
    <w:proofErr w:type="spellStart"/>
    <w:r w:rsidRPr="003C1F95">
      <w:t>Naida</w:t>
    </w:r>
    <w:proofErr w:type="spellEnd"/>
    <w:r w:rsidRPr="003C1F95">
      <w:t xml:space="preserve"> </w:t>
    </w:r>
    <w:proofErr w:type="spellStart"/>
    <w:r w:rsidRPr="003C1F95">
      <w:t>Kalloo</w:t>
    </w:r>
    <w:proofErr w:type="spellEnd"/>
    <w:r w:rsidRPr="003C1F95">
      <w:t xml:space="preserve">, </w:t>
    </w:r>
    <w:proofErr w:type="gramStart"/>
    <w:r w:rsidRPr="003C1F95">
      <w:t>MD</w:t>
    </w:r>
    <w:r>
      <w:t xml:space="preserve">  </w:t>
    </w:r>
    <w:r>
      <w:rPr>
        <w:rFonts w:cs="Times"/>
      </w:rPr>
      <w:t>●</w:t>
    </w:r>
    <w:proofErr w:type="gramEnd"/>
    <w:r>
      <w:rPr>
        <w:rFonts w:cs="Times"/>
      </w:rPr>
      <w:t xml:space="preserve">  </w:t>
    </w:r>
    <w:r w:rsidRPr="00F45525">
      <w:rPr>
        <w:rFonts w:cs="Times"/>
      </w:rPr>
      <w:t xml:space="preserve">Mary </w:t>
    </w:r>
    <w:proofErr w:type="spellStart"/>
    <w:r w:rsidRPr="00F45525">
      <w:rPr>
        <w:rFonts w:cs="Times"/>
      </w:rPr>
      <w:t>Micker</w:t>
    </w:r>
    <w:proofErr w:type="spellEnd"/>
    <w:r w:rsidRPr="00F45525">
      <w:rPr>
        <w:rFonts w:cs="Times"/>
      </w:rPr>
      <w:t>, CPNP</w:t>
    </w:r>
    <w:r>
      <w:rPr>
        <w:rFonts w:cs="Times"/>
      </w:rPr>
      <w:t xml:space="preserve">  ●  </w:t>
    </w:r>
    <w:r w:rsidRPr="00F45525">
      <w:rPr>
        <w:rFonts w:cs="Times"/>
      </w:rPr>
      <w:t xml:space="preserve">Christine </w:t>
    </w:r>
    <w:proofErr w:type="spellStart"/>
    <w:r w:rsidRPr="00F45525">
      <w:rPr>
        <w:rFonts w:cs="Times"/>
      </w:rPr>
      <w:t>Macalinao</w:t>
    </w:r>
    <w:proofErr w:type="spellEnd"/>
    <w:r w:rsidRPr="00F45525">
      <w:rPr>
        <w:rFonts w:cs="Times"/>
      </w:rPr>
      <w:t>, FNP-BC</w:t>
    </w:r>
    <w:r>
      <w:rPr>
        <w:rFonts w:cs="Times"/>
      </w:rPr>
      <w:t xml:space="preserve">  ●   </w:t>
    </w:r>
    <w:r w:rsidRPr="00F45525">
      <w:rPr>
        <w:rFonts w:cs="Times"/>
      </w:rPr>
      <w:t>Erin Reid, FNP-BC</w:t>
    </w:r>
    <w:r>
      <w:rPr>
        <w:rFonts w:cs="Times"/>
      </w:rPr>
      <w:t xml:space="preserve">  ●  </w:t>
    </w:r>
    <w:r w:rsidRPr="00F45525">
      <w:rPr>
        <w:rFonts w:cs="Times"/>
      </w:rPr>
      <w:t xml:space="preserve">Nicole </w:t>
    </w:r>
    <w:proofErr w:type="spellStart"/>
    <w:r w:rsidRPr="00F45525">
      <w:rPr>
        <w:rFonts w:cs="Times"/>
      </w:rPr>
      <w:t>Allentuck</w:t>
    </w:r>
    <w:proofErr w:type="spellEnd"/>
    <w:r w:rsidRPr="00F45525">
      <w:rPr>
        <w:rFonts w:cs="Times"/>
      </w:rPr>
      <w:t>, 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3FD6"/>
    <w:multiLevelType w:val="hybridMultilevel"/>
    <w:tmpl w:val="45065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4668"/>
    <w:multiLevelType w:val="hybridMultilevel"/>
    <w:tmpl w:val="8A7C2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4283"/>
    <w:multiLevelType w:val="hybridMultilevel"/>
    <w:tmpl w:val="9B103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6A7F"/>
    <w:multiLevelType w:val="hybridMultilevel"/>
    <w:tmpl w:val="BCD2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36DC3"/>
    <w:multiLevelType w:val="hybridMultilevel"/>
    <w:tmpl w:val="9F94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F6C28"/>
    <w:multiLevelType w:val="hybridMultilevel"/>
    <w:tmpl w:val="386A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730AE"/>
    <w:multiLevelType w:val="hybridMultilevel"/>
    <w:tmpl w:val="69AEA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7F6"/>
    <w:multiLevelType w:val="hybridMultilevel"/>
    <w:tmpl w:val="8D72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D0146"/>
    <w:multiLevelType w:val="hybridMultilevel"/>
    <w:tmpl w:val="117C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B0375"/>
    <w:multiLevelType w:val="hybridMultilevel"/>
    <w:tmpl w:val="B0F0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D40E3"/>
    <w:multiLevelType w:val="hybridMultilevel"/>
    <w:tmpl w:val="F964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718C4"/>
    <w:multiLevelType w:val="hybridMultilevel"/>
    <w:tmpl w:val="081C5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F22FD"/>
    <w:multiLevelType w:val="hybridMultilevel"/>
    <w:tmpl w:val="4BDC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95"/>
    <w:rsid w:val="00016A46"/>
    <w:rsid w:val="00203E26"/>
    <w:rsid w:val="0029228C"/>
    <w:rsid w:val="002A4B94"/>
    <w:rsid w:val="002C2C94"/>
    <w:rsid w:val="00347362"/>
    <w:rsid w:val="003C1F95"/>
    <w:rsid w:val="005E3C12"/>
    <w:rsid w:val="00611692"/>
    <w:rsid w:val="00672384"/>
    <w:rsid w:val="006834FF"/>
    <w:rsid w:val="0069116B"/>
    <w:rsid w:val="00697C7C"/>
    <w:rsid w:val="006D62D5"/>
    <w:rsid w:val="007B2C4C"/>
    <w:rsid w:val="007E3E6D"/>
    <w:rsid w:val="0090490A"/>
    <w:rsid w:val="009759AA"/>
    <w:rsid w:val="00996DA6"/>
    <w:rsid w:val="009E3301"/>
    <w:rsid w:val="00A1057D"/>
    <w:rsid w:val="00A34D87"/>
    <w:rsid w:val="00A570F9"/>
    <w:rsid w:val="00A761BC"/>
    <w:rsid w:val="00B87768"/>
    <w:rsid w:val="00C41B03"/>
    <w:rsid w:val="00D54CB8"/>
    <w:rsid w:val="00D723AD"/>
    <w:rsid w:val="00DF6F67"/>
    <w:rsid w:val="00E663CA"/>
    <w:rsid w:val="00E7091B"/>
    <w:rsid w:val="00F45525"/>
    <w:rsid w:val="00FC678D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F49A2-F879-46F1-B460-1EC5FBFB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E6D"/>
    <w:pPr>
      <w:spacing w:after="0"/>
    </w:pPr>
    <w:rPr>
      <w:rFonts w:ascii="Times" w:eastAsiaTheme="minorEastAsia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F95"/>
  </w:style>
  <w:style w:type="paragraph" w:styleId="Footer">
    <w:name w:val="footer"/>
    <w:basedOn w:val="Normal"/>
    <w:link w:val="FooterChar"/>
    <w:uiPriority w:val="99"/>
    <w:unhideWhenUsed/>
    <w:rsid w:val="003C1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F95"/>
  </w:style>
  <w:style w:type="paragraph" w:styleId="ListParagraph">
    <w:name w:val="List Paragraph"/>
    <w:basedOn w:val="Normal"/>
    <w:uiPriority w:val="34"/>
    <w:qFormat/>
    <w:rsid w:val="003C1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F9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E3E6D"/>
    <w:pPr>
      <w:spacing w:after="0"/>
    </w:pPr>
    <w:rPr>
      <w:rFonts w:asciiTheme="minorHAnsi" w:eastAsiaTheme="minorEastAsia" w:hAnsiTheme="minorHAnsi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90490A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91C5-F4F9-4A49-B96E-7F326680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Hsu</dc:creator>
  <cp:keywords/>
  <dc:description/>
  <cp:lastModifiedBy>Max Hsu</cp:lastModifiedBy>
  <cp:revision>18</cp:revision>
  <cp:lastPrinted>2016-03-17T00:42:00Z</cp:lastPrinted>
  <dcterms:created xsi:type="dcterms:W3CDTF">2016-03-17T00:22:00Z</dcterms:created>
  <dcterms:modified xsi:type="dcterms:W3CDTF">2016-03-17T01:17:00Z</dcterms:modified>
</cp:coreProperties>
</file>